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27 октября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744-2801/2026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 xml:space="preserve">Каримова Руслана </w:t>
      </w:r>
      <w:r>
        <w:rPr>
          <w:rFonts w:ascii="Times New Roman CYR" w:eastAsia="Times New Roman CYR" w:hAnsi="Times New Roman CYR" w:cs="Times New Roman CYR"/>
          <w:b/>
          <w:bCs/>
        </w:rPr>
        <w:t>Ягафаровича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5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22.09.2026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6rplc-15"/>
          <w:rFonts w:ascii="Times New Roman CYR" w:eastAsia="Times New Roman CYR" w:hAnsi="Times New Roman CYR" w:cs="Times New Roman CYR"/>
          <w:sz w:val="25"/>
          <w:szCs w:val="25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500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86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401749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/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3375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6.06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судебном заседании Каримов Р.Я. правом на юридическую помощь защитника не воспользовался, вину в совершении правонарушения признал частично, пояснив, что штраф действительно не оплатил своевременно в связи с тем, что не получал копию постановления. Кроме того, он в конце сентября он получил травму головы и потерял частично память. Ранее проживал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ул.Гагарина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д.76А,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>, Инвалидом не является, военнослужащим не является, малолетних детей не имеет.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ч.1 ст.32.2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названного Кодекса.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подтверждается также следующими доказательствами: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от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16.10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постановления от </w:t>
      </w:r>
      <w:r>
        <w:rPr>
          <w:rFonts w:ascii="Times New Roman" w:eastAsia="Times New Roman" w:hAnsi="Times New Roman" w:cs="Times New Roman"/>
          <w:sz w:val="25"/>
          <w:szCs w:val="25"/>
        </w:rPr>
        <w:t>16.06.2026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г., которым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Каримову Р.Я</w:t>
      </w:r>
      <w:r>
        <w:rPr>
          <w:rFonts w:ascii="Times New Roman" w:eastAsia="Times New Roman" w:hAnsi="Times New Roman" w:cs="Times New Roman"/>
          <w:sz w:val="25"/>
          <w:szCs w:val="25"/>
        </w:rPr>
        <w:t>. назначен штраф в размере 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 руб.,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заявлением;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паспорта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Р.Я.;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рапортом сотрудника МО МВД России «Ханты-Мансийский», о том, что штраф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" w:eastAsia="Times New Roman" w:hAnsi="Times New Roman" w:cs="Times New Roman"/>
          <w:sz w:val="25"/>
          <w:szCs w:val="25"/>
        </w:rPr>
        <w:t>. не оплачен;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объяснение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справкой на лицо.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Доводы Каримова Р.Я. о том, что он не получал копию </w:t>
      </w:r>
      <w:r>
        <w:rPr>
          <w:rFonts w:ascii="Times New Roman" w:eastAsia="Times New Roman" w:hAnsi="Times New Roman" w:cs="Times New Roman"/>
          <w:sz w:val="25"/>
          <w:szCs w:val="25"/>
        </w:rPr>
        <w:t>постановления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опровергаются копией постановления, в которой имеется подпись о получении Каримовым Р.Я. копии постановления.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оценив исследованные доказательства в их совокупности, суд приходит к выводу, что </w:t>
      </w:r>
      <w:r>
        <w:rPr>
          <w:rFonts w:ascii="Times New Roman" w:eastAsia="Times New Roman" w:hAnsi="Times New Roman" w:cs="Times New Roman"/>
          <w:sz w:val="25"/>
          <w:szCs w:val="25"/>
        </w:rPr>
        <w:t>вина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Р.Я</w:t>
      </w:r>
      <w:r>
        <w:rPr>
          <w:rFonts w:ascii="Times New Roman" w:eastAsia="Times New Roman" w:hAnsi="Times New Roman" w:cs="Times New Roman"/>
          <w:sz w:val="25"/>
          <w:szCs w:val="25"/>
        </w:rPr>
        <w:t>. в неуплате в установленные законом сроки административного штрафа, нашла свое подтверждение.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Каримова Р.Я</w:t>
      </w:r>
      <w:r>
        <w:rPr>
          <w:rFonts w:ascii="Times New Roman" w:eastAsia="Times New Roman" w:hAnsi="Times New Roman" w:cs="Times New Roman"/>
          <w:sz w:val="25"/>
          <w:szCs w:val="25"/>
        </w:rPr>
        <w:t>. мировой судья квалифицирует по ч.1 ст.20.25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административную </w:t>
      </w:r>
      <w:r>
        <w:rPr>
          <w:rFonts w:ascii="Times New Roman" w:eastAsia="Times New Roman" w:hAnsi="Times New Roman" w:cs="Times New Roman"/>
          <w:sz w:val="25"/>
          <w:szCs w:val="25"/>
        </w:rPr>
        <w:t>ответственность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мировым судьей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Отягчающим обстоятельством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административного наказания, суд учитывает характер и тяжесть совершенного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Каримовым Р.Я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правонарушения, его личность, а также тот факт, что ранее он привлекался к административной ответственности и наказание в виде штрафа на него воздействия не </w:t>
      </w:r>
      <w:r>
        <w:rPr>
          <w:rFonts w:ascii="Times New Roman" w:eastAsia="Times New Roman" w:hAnsi="Times New Roman" w:cs="Times New Roman"/>
          <w:sz w:val="25"/>
          <w:szCs w:val="25"/>
        </w:rPr>
        <w:t>имеет,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поэтому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считает необходимым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наказание в виде административного ареста.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Каримов Р.Я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не относится к категории лиц, которым в соответствии со ст. 3.9 КоАП РФ не может применяться административный арест.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Руководствуясь ст. ст. </w:t>
      </w:r>
      <w:r>
        <w:rPr>
          <w:rFonts w:ascii="Times New Roman" w:eastAsia="Times New Roman" w:hAnsi="Times New Roman" w:cs="Times New Roman"/>
          <w:sz w:val="25"/>
          <w:szCs w:val="25"/>
        </w:rPr>
        <w:t>23.1.,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29.5, 29.6, 29.10 КоАП РФ, мировой судья,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ПОСТАНОВИЛ: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 CYR" w:eastAsia="Times New Roman CYR" w:hAnsi="Times New Roman CYR" w:cs="Times New Roman CYR"/>
          <w:b/>
          <w:bCs/>
        </w:rPr>
        <w:t xml:space="preserve">Каримова Руслана </w:t>
      </w:r>
      <w:r>
        <w:rPr>
          <w:rFonts w:ascii="Times New Roman CYR" w:eastAsia="Times New Roman CYR" w:hAnsi="Times New Roman CYR" w:cs="Times New Roman CYR"/>
          <w:b/>
          <w:bCs/>
        </w:rPr>
        <w:t>Ягафаровича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 в </w:t>
      </w:r>
      <w:r>
        <w:rPr>
          <w:rFonts w:ascii="Times New Roman" w:eastAsia="Times New Roman" w:hAnsi="Times New Roman" w:cs="Times New Roman"/>
          <w:sz w:val="25"/>
          <w:szCs w:val="25"/>
        </w:rPr>
        <w:t>совершении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правонарушения, предусмотренного ч.1 ст.20.25 КоАП РФ и назначить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sz w:val="25"/>
          <w:szCs w:val="25"/>
        </w:rPr>
        <w:t>одни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сут</w:t>
      </w:r>
      <w:r>
        <w:rPr>
          <w:rFonts w:ascii="Times New Roman" w:eastAsia="Times New Roman" w:hAnsi="Times New Roman" w:cs="Times New Roman"/>
          <w:sz w:val="25"/>
          <w:szCs w:val="25"/>
        </w:rPr>
        <w:t>ки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Срок наказания исчислять 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14 </w:t>
      </w:r>
      <w:r>
        <w:rPr>
          <w:rFonts w:ascii="Times New Roman" w:eastAsia="Times New Roman" w:hAnsi="Times New Roman" w:cs="Times New Roman"/>
          <w:sz w:val="25"/>
          <w:szCs w:val="25"/>
        </w:rPr>
        <w:t>час.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40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мин.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27.10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года.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Наказание обратить к немедленному исполнению МОМВД России Ханты-Мансийский.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  <w:sz w:val="25"/>
          <w:szCs w:val="25"/>
        </w:rPr>
        <w:t>обжаловано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опротестовано в Ханты-Мансийский районный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 через мирового судью в течение 10 дней со дня получения копии постановления. 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участка № 1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Ханты-Мансийского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судебного района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А.В. Худяков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Style w:val="cat-UserDefinedgrp-27rplc-42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7">
    <w:name w:val="cat-UserDefined grp-25 rplc-7"/>
    <w:basedOn w:val="DefaultParagraphFont"/>
  </w:style>
  <w:style w:type="character" w:customStyle="1" w:styleId="cat-UserDefinedgrp-26rplc-15">
    <w:name w:val="cat-UserDefined grp-26 rplc-15"/>
    <w:basedOn w:val="DefaultParagraphFont"/>
  </w:style>
  <w:style w:type="character" w:customStyle="1" w:styleId="cat-UserDefinedgrp-27rplc-42">
    <w:name w:val="cat-UserDefined grp-27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